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3E2B" w14:textId="118B1952" w:rsidR="00BB7AF6" w:rsidRDefault="00BB7AF6">
      <w:r>
        <w:rPr>
          <w:noProof/>
        </w:rPr>
        <w:t xml:space="preserve">    </w:t>
      </w:r>
      <w:r w:rsidR="00D5074A">
        <w:rPr>
          <w:noProof/>
        </w:rPr>
        <w:t xml:space="preserve">           </w:t>
      </w:r>
      <w:r>
        <w:rPr>
          <w:noProof/>
        </w:rPr>
        <w:t xml:space="preserve"> </w:t>
      </w:r>
      <w:r w:rsidR="00443F6B">
        <w:rPr>
          <w:noProof/>
          <w:lang w:eastAsia="cs-CZ"/>
        </w:rPr>
        <w:drawing>
          <wp:inline distT="0" distB="0" distL="0" distR="0" wp14:anchorId="6D7BCDD2" wp14:editId="7D3CD2AB">
            <wp:extent cx="1013460" cy="8763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328F5EA">
        <w:rPr>
          <w:noProof/>
        </w:rPr>
        <w:t xml:space="preserve">     </w:t>
      </w:r>
      <w:r w:rsidR="00D5074A">
        <w:rPr>
          <w:noProof/>
        </w:rPr>
        <w:t xml:space="preserve">         </w:t>
      </w:r>
      <w:r w:rsidRPr="4328F5EA">
        <w:rPr>
          <w:noProof/>
        </w:rPr>
        <w:t xml:space="preserve"> </w:t>
      </w:r>
      <w:r w:rsidR="00D5074A">
        <w:rPr>
          <w:noProof/>
        </w:rPr>
        <w:t xml:space="preserve">     </w:t>
      </w:r>
      <w:r>
        <w:rPr>
          <w:noProof/>
        </w:rPr>
        <w:t xml:space="preserve">      </w:t>
      </w:r>
      <w:r w:rsidR="00443F6B">
        <w:rPr>
          <w:noProof/>
          <w:lang w:eastAsia="cs-CZ"/>
        </w:rPr>
        <w:drawing>
          <wp:inline distT="0" distB="0" distL="0" distR="0" wp14:anchorId="4193DC5D" wp14:editId="1751E3D6">
            <wp:extent cx="807720" cy="90678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328F5EA">
        <w:rPr>
          <w:noProof/>
        </w:rPr>
        <w:t xml:space="preserve">   </w:t>
      </w:r>
      <w:r>
        <w:rPr>
          <w:noProof/>
        </w:rPr>
        <w:t xml:space="preserve">             </w:t>
      </w:r>
      <w:r>
        <w:rPr>
          <w:noProof/>
          <w:lang w:eastAsia="cs-CZ"/>
        </w:rPr>
        <w:t xml:space="preserve">     </w:t>
      </w:r>
      <w:r w:rsidR="00D5074A">
        <w:rPr>
          <w:noProof/>
        </w:rPr>
        <w:drawing>
          <wp:inline distT="0" distB="0" distL="0" distR="0" wp14:anchorId="4AEB5680" wp14:editId="51F861A4">
            <wp:extent cx="1530350" cy="886294"/>
            <wp:effectExtent l="0" t="0" r="0" b="0"/>
            <wp:docPr id="6464932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80" cy="91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</w:p>
    <w:p w14:paraId="12A4D7C2" w14:textId="77777777" w:rsidR="00BB7AF6" w:rsidRPr="002D5314" w:rsidRDefault="00BB7AF6" w:rsidP="001744BA">
      <w:pPr>
        <w:spacing w:after="0" w:line="240" w:lineRule="auto"/>
        <w:textAlignment w:val="baseline"/>
        <w:outlineLvl w:val="0"/>
        <w:rPr>
          <w:rFonts w:ascii="Arial" w:hAnsi="Arial" w:cs="Arial"/>
          <w:color w:val="333333"/>
          <w:kern w:val="36"/>
          <w:sz w:val="20"/>
          <w:szCs w:val="20"/>
          <w:lang w:eastAsia="cs-CZ"/>
        </w:rPr>
      </w:pPr>
      <w:r w:rsidRPr="4328F5EA">
        <w:rPr>
          <w:noProof/>
        </w:rPr>
        <w:t xml:space="preserve">                 </w:t>
      </w:r>
    </w:p>
    <w:p w14:paraId="58F5E2AD" w14:textId="43BF024B" w:rsidR="00BB7AF6" w:rsidRPr="00326889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</w:pPr>
      <w:r w:rsidRPr="00326889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  <w:t xml:space="preserve">OPEN </w:t>
      </w:r>
      <w:r w:rsidR="002D6736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cs-CZ"/>
        </w:rPr>
        <w:t>ŽĎÁR NAD SÁZAVOU</w:t>
      </w:r>
    </w:p>
    <w:p w14:paraId="6C05DF56" w14:textId="77777777" w:rsidR="00BB7AF6" w:rsidRPr="00326889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20"/>
          <w:szCs w:val="20"/>
          <w:lang w:eastAsia="cs-CZ"/>
        </w:rPr>
      </w:pPr>
    </w:p>
    <w:p w14:paraId="15060FA2" w14:textId="24926E3A" w:rsidR="002D6736" w:rsidRDefault="00BB7AF6" w:rsidP="002D6736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</w:pPr>
      <w:r w:rsidRPr="00326889"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>Otevřený KP Kraje Vysočina</w:t>
      </w:r>
      <w:r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 xml:space="preserve"> 202</w:t>
      </w:r>
      <w:r w:rsidR="002D6736">
        <w:rPr>
          <w:rFonts w:ascii="Times New Roman" w:hAnsi="Times New Roman" w:cs="Times New Roman"/>
          <w:color w:val="333333"/>
          <w:kern w:val="36"/>
          <w:sz w:val="52"/>
          <w:szCs w:val="52"/>
          <w:lang w:eastAsia="cs-CZ"/>
        </w:rPr>
        <w:t>4</w:t>
      </w:r>
    </w:p>
    <w:p w14:paraId="4FB07507" w14:textId="77777777" w:rsidR="00BB7AF6" w:rsidRPr="00CE2DED" w:rsidRDefault="00BB7AF6" w:rsidP="4328F5E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color w:val="AAAAAA"/>
          <w:sz w:val="20"/>
          <w:szCs w:val="20"/>
          <w:lang w:eastAsia="cs-CZ"/>
        </w:rPr>
      </w:pPr>
    </w:p>
    <w:p w14:paraId="3F867B63" w14:textId="77777777" w:rsidR="00BB7AF6" w:rsidRPr="00326889" w:rsidRDefault="00BB7AF6" w:rsidP="4328F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cs-CZ"/>
        </w:rPr>
      </w:pPr>
    </w:p>
    <w:p w14:paraId="253869BF" w14:textId="125C15B8" w:rsidR="00BB7AF6" w:rsidRPr="00326889" w:rsidRDefault="00BB7AF6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 w:rsidRPr="003268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Termín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:</w:t>
      </w:r>
      <w:r w:rsidRPr="0032688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ab/>
      </w:r>
      <w:proofErr w:type="gramStart"/>
      <w:r w:rsidR="00D507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4</w:t>
      </w:r>
      <w:r w:rsidR="00B047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–</w:t>
      </w:r>
      <w:r w:rsidR="00B0477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  <w:r w:rsidR="00D507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. 7. 202</w:t>
      </w:r>
      <w:r w:rsidR="00D507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4</w:t>
      </w:r>
      <w:r w:rsidR="00A225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  (čtvrtek - neděle)</w:t>
      </w:r>
    </w:p>
    <w:tbl>
      <w:tblPr>
        <w:tblW w:w="10236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73"/>
      </w:tblGrid>
      <w:tr w:rsidR="00BB7AF6" w:rsidRPr="00A300C4" w14:paraId="42A9113A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03D83A1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Místo konání: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2EF76A7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  <w:p w14:paraId="47A7C33B" w14:textId="77777777" w:rsidR="00BB7AF6" w:rsidRPr="00A300C4" w:rsidRDefault="00BB7AF6" w:rsidP="00A300C4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Sportovní hala TJ Žďár nad Sázavou</w:t>
            </w:r>
          </w:p>
          <w:p w14:paraId="09F97924" w14:textId="77777777" w:rsidR="00BB7AF6" w:rsidRPr="00A300C4" w:rsidRDefault="00BB7AF6" w:rsidP="00A300C4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Jungmannova 1495/8, 591 01 Žďár nad Sázavou</w:t>
            </w:r>
          </w:p>
        </w:tc>
      </w:tr>
      <w:tr w:rsidR="00BB7AF6" w:rsidRPr="00A300C4" w14:paraId="1E5B7A87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06ABEB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Pořadatel: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9FE4C01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Šachový oddíl TJ Žďár nad Sázavou, z. s., </w:t>
            </w:r>
          </w:p>
          <w:p w14:paraId="2BB6C976" w14:textId="2A1B6E2C" w:rsidR="00BB7AF6" w:rsidRPr="00A300C4" w:rsidRDefault="00CE2DED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s podporou</w:t>
            </w:r>
            <w:r w:rsidR="00BB7AF6"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Krajsk</w:t>
            </w: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ého</w:t>
            </w:r>
            <w:r w:rsidR="00BB7AF6"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šachov</w:t>
            </w: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ého</w:t>
            </w:r>
            <w:r w:rsidR="00BB7AF6"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svazem Vyso</w:t>
            </w: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čina</w:t>
            </w:r>
            <w:r w:rsidR="00BB7AF6"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(KŠSV)</w:t>
            </w:r>
          </w:p>
        </w:tc>
      </w:tr>
      <w:tr w:rsidR="00BB7AF6" w:rsidRPr="00A300C4" w14:paraId="708B3439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6784B89" w14:textId="5F607873" w:rsidR="00BB7AF6" w:rsidRPr="00A300C4" w:rsidRDefault="00D5074A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Ředitel turnaje: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FF68CFA" w14:textId="1A27EB7B" w:rsidR="00BB7AF6" w:rsidRPr="00A300C4" w:rsidRDefault="00D5074A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RNDr. Josef Fišar</w:t>
            </w:r>
          </w:p>
        </w:tc>
      </w:tr>
      <w:tr w:rsidR="00BB7AF6" w:rsidRPr="00A300C4" w14:paraId="4C32A740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75F7402" w14:textId="18F723C3" w:rsidR="00BB7AF6" w:rsidRPr="00D5074A" w:rsidRDefault="00D5074A" w:rsidP="00A300C4">
            <w:pPr>
              <w:spacing w:after="0" w:line="240" w:lineRule="auto"/>
            </w:pPr>
            <w:r w:rsidRPr="00A300C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Hlavní rozhodčí:</w:t>
            </w: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3F2299A" w14:textId="707824E7" w:rsidR="00BB7AF6" w:rsidRPr="00A300C4" w:rsidRDefault="00A225AF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Josef Fišar   R3</w:t>
            </w:r>
          </w:p>
        </w:tc>
      </w:tr>
      <w:tr w:rsidR="00BB7AF6" w:rsidRPr="00A300C4" w14:paraId="33515BB8" w14:textId="77777777">
        <w:tc>
          <w:tcPr>
            <w:tcW w:w="25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4725D4" w14:textId="1F5E9C62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67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831F38" w14:textId="467AE46B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38BCDC72" w14:textId="77777777" w:rsidR="00BB7AF6" w:rsidRDefault="00BB7AF6" w:rsidP="00F54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cs-CZ"/>
        </w:rPr>
      </w:pPr>
      <w:r w:rsidRPr="00A713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Otevřený ratingový turnaj</w:t>
      </w:r>
      <w:r w:rsidRPr="00A713FD">
        <w:rPr>
          <w:rFonts w:ascii="Times New Roman" w:hAnsi="Times New Roman" w:cs="Times New Roman"/>
          <w:sz w:val="28"/>
          <w:szCs w:val="28"/>
          <w:lang w:eastAsia="cs-CZ"/>
        </w:rPr>
        <w:t> se zápočtem na FIDE a LOK ČR</w:t>
      </w:r>
    </w:p>
    <w:p w14:paraId="4061D423" w14:textId="77777777" w:rsidR="00BB7AF6" w:rsidRPr="00A713FD" w:rsidRDefault="00BB7AF6" w:rsidP="00A713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3"/>
          <w:szCs w:val="23"/>
          <w:lang w:eastAsia="cs-CZ"/>
        </w:rPr>
      </w:pPr>
    </w:p>
    <w:p w14:paraId="04140A93" w14:textId="77777777" w:rsidR="00BB7AF6" w:rsidRPr="00A713FD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účastní se hráči bez omezení věku a výkonnosti</w:t>
      </w:r>
    </w:p>
    <w:p w14:paraId="0FE6644D" w14:textId="77777777" w:rsidR="00BB7AF6" w:rsidRPr="00A713FD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švýcarský systém na 7 kol</w:t>
      </w:r>
    </w:p>
    <w:p w14:paraId="14A2889C" w14:textId="77777777" w:rsidR="00BB7AF6" w:rsidRPr="00A713FD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sz w:val="24"/>
          <w:szCs w:val="24"/>
          <w:lang w:eastAsia="cs-CZ"/>
        </w:rPr>
        <w:t>2x 90 min na partii + 30 s</w:t>
      </w:r>
      <w:r>
        <w:rPr>
          <w:rFonts w:ascii="Times New Roman" w:hAnsi="Times New Roman" w:cs="Times New Roman"/>
          <w:sz w:val="24"/>
          <w:szCs w:val="24"/>
          <w:lang w:eastAsia="cs-CZ"/>
        </w:rPr>
        <w:t>ec.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/tah, čekací doba v případě pozdního příchodu k partii je 30 minut</w:t>
      </w:r>
    </w:p>
    <w:p w14:paraId="3A5F89B6" w14:textId="61668D8B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13F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Cenový fond </w:t>
      </w:r>
      <w:r w:rsidRPr="00A713FD">
        <w:rPr>
          <w:rFonts w:ascii="Times New Roman" w:hAnsi="Times New Roman" w:cs="Times New Roman"/>
          <w:sz w:val="24"/>
          <w:szCs w:val="24"/>
          <w:lang w:eastAsia="cs-CZ"/>
        </w:rPr>
        <w:t>bude upřesněn před zahájením turnaje v závislosti na počtu účastníků a získaných finančních prostředcích, předběžně počítáme při účasti minimálně 50 účastníků s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1</w:t>
      </w:r>
      <w:r w:rsidR="00F1505D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000 Kč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tímto rozdělením finančních cen v Kč: 3</w:t>
      </w:r>
      <w:r w:rsidR="009F626E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00, 2</w:t>
      </w:r>
      <w:r w:rsidR="009F626E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00, 1</w:t>
      </w:r>
      <w:r w:rsidR="009F626E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00, 1</w:t>
      </w:r>
      <w:r w:rsidR="009F626E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00 a </w:t>
      </w:r>
      <w:r w:rsidR="009F626E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00, nejlepší senior, žena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junior/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po </w:t>
      </w:r>
      <w:r w:rsidR="009F626E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00, věcné ceny</w:t>
      </w:r>
    </w:p>
    <w:p w14:paraId="7E32D811" w14:textId="67FF74EC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Krajský přebor Kraje Vysočina – ceny pro nejlepší </w:t>
      </w:r>
      <w:r w:rsidRPr="00A225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hráče registrované </w:t>
      </w:r>
      <w:r w:rsidR="00A225AF" w:rsidRPr="00A225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A225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KŠS</w:t>
      </w: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Vysočina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 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Kč (pro vyplacení cen</w:t>
      </w:r>
      <w:r w:rsidR="00F1505D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je nutná účast alespoň 3 hráčů uvedené kategorie, souběh cen pro hráče KŠS Vysočina je možný, je možný i souběh s cenami určenými pro všechny účastníky): 2 200, 1 800, 1 500, 1000 a 500 nejlepší žena 500, nejlepší senior nad 60 let 500, nejlepší junio</w:t>
      </w:r>
      <w:r w:rsidR="00F1505D">
        <w:rPr>
          <w:rFonts w:ascii="Times New Roman" w:hAnsi="Times New Roman" w:cs="Times New Roman"/>
          <w:sz w:val="24"/>
          <w:szCs w:val="24"/>
          <w:lang w:eastAsia="cs-CZ"/>
        </w:rPr>
        <w:t>r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F1505D">
        <w:rPr>
          <w:rFonts w:ascii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do 20 a</w:t>
      </w:r>
      <w:r w:rsidR="00F1505D">
        <w:rPr>
          <w:rFonts w:ascii="Times New Roman" w:hAnsi="Times New Roman" w:cs="Times New Roman"/>
          <w:sz w:val="24"/>
          <w:szCs w:val="24"/>
          <w:lang w:eastAsia="cs-CZ"/>
        </w:rPr>
        <w:t xml:space="preserve"> dorostenec/</w:t>
      </w:r>
      <w:proofErr w:type="spellStart"/>
      <w:r w:rsidR="00F1505D">
        <w:rPr>
          <w:rFonts w:ascii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18 let 500</w:t>
      </w:r>
    </w:p>
    <w:p w14:paraId="7F97F2EB" w14:textId="426F8FB1" w:rsidR="00BB7AF6" w:rsidRPr="00317342" w:rsidRDefault="00BB7AF6" w:rsidP="00317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Postupy nejlepších hráčů z KŠS Vysočina: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 vítězové kategorií HD18 a HD20 do polofinále MČR juniorů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dorostenců, resp. finále MČR juniorek a dorostenek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317342" w:rsidRPr="00317342">
        <w:rPr>
          <w:rFonts w:ascii="Times New Roman" w:hAnsi="Times New Roman" w:cs="Times New Roman"/>
          <w:sz w:val="24"/>
          <w:szCs w:val="24"/>
          <w:lang w:eastAsia="cs-CZ"/>
        </w:rPr>
        <w:t>Kraj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 xml:space="preserve">ský přeborník v kategorii mužů </w:t>
      </w:r>
      <w:r w:rsidR="00317342" w:rsidRPr="00317342">
        <w:rPr>
          <w:rFonts w:ascii="Times New Roman" w:hAnsi="Times New Roman" w:cs="Times New Roman"/>
          <w:sz w:val="24"/>
          <w:szCs w:val="24"/>
          <w:lang w:eastAsia="cs-CZ"/>
        </w:rPr>
        <w:t>obdrží od ŠSČR finanční příspěvek do výše 5.000 Kč na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7342" w:rsidRPr="00317342">
        <w:rPr>
          <w:rFonts w:ascii="Times New Roman" w:hAnsi="Times New Roman" w:cs="Times New Roman"/>
          <w:sz w:val="24"/>
          <w:szCs w:val="24"/>
          <w:lang w:eastAsia="cs-CZ"/>
        </w:rPr>
        <w:t>úhradu prokázaných nákladů (vklad, cestovné, pobyt) za účast v jednom kvalifikačním turnaji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 xml:space="preserve"> na MČR 2025 (</w:t>
      </w:r>
      <w:r w:rsidR="00317342" w:rsidRPr="00317342">
        <w:rPr>
          <w:rFonts w:ascii="Times New Roman" w:hAnsi="Times New Roman" w:cs="Times New Roman"/>
          <w:sz w:val="24"/>
          <w:szCs w:val="24"/>
          <w:lang w:eastAsia="cs-CZ"/>
        </w:rPr>
        <w:t>Teplice 2024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317342" w:rsidRPr="00317342">
        <w:rPr>
          <w:rFonts w:ascii="Times New Roman" w:hAnsi="Times New Roman" w:cs="Times New Roman"/>
          <w:sz w:val="24"/>
          <w:szCs w:val="24"/>
          <w:lang w:eastAsia="cs-CZ"/>
        </w:rPr>
        <w:t>Pardubický A-turnaj 2024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 xml:space="preserve"> nebo </w:t>
      </w:r>
      <w:r w:rsidR="00317342" w:rsidRPr="00317342">
        <w:rPr>
          <w:rFonts w:ascii="Times New Roman" w:hAnsi="Times New Roman" w:cs="Times New Roman"/>
          <w:sz w:val="24"/>
          <w:szCs w:val="24"/>
          <w:lang w:eastAsia="cs-CZ"/>
        </w:rPr>
        <w:t>OPEN PICF 2025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14:paraId="034F0D32" w14:textId="77777777" w:rsidR="00BB7AF6" w:rsidRPr="001744BA" w:rsidRDefault="00BB7AF6" w:rsidP="00F02A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Podmínka účasti: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Hráči (u nezletilých zákonní zástupci) i jejich doprovod souhlasí s pořizováním fotografií, videí či zvukových záznamů a zároveň souhlasí se zpracováním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zveřejněním osobních údajů pro potřeby turnaje a jeho vyhodnocení v médiích.</w:t>
      </w:r>
    </w:p>
    <w:p w14:paraId="185EAAD8" w14:textId="77777777" w:rsidR="00317342" w:rsidRDefault="00317342" w:rsidP="002D531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sz w:val="23"/>
          <w:szCs w:val="23"/>
          <w:lang w:eastAsia="cs-CZ"/>
        </w:rPr>
      </w:pPr>
    </w:p>
    <w:p w14:paraId="1B9ECDE8" w14:textId="3E8F3E88" w:rsidR="00BB7AF6" w:rsidRPr="001744BA" w:rsidRDefault="00BB7AF6" w:rsidP="002D531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3"/>
          <w:szCs w:val="23"/>
          <w:lang w:eastAsia="cs-CZ"/>
        </w:rPr>
        <w:t>Startovné</w:t>
      </w:r>
      <w:r w:rsidRPr="4328F5EA">
        <w:rPr>
          <w:rFonts w:ascii="Times New Roman" w:hAnsi="Times New Roman" w:cs="Times New Roman"/>
          <w:sz w:val="23"/>
          <w:szCs w:val="23"/>
          <w:lang w:eastAsia="cs-CZ"/>
        </w:rPr>
        <w:t> v Kč: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3044"/>
        <w:gridCol w:w="3044"/>
      </w:tblGrid>
      <w:tr w:rsidR="00BB7AF6" w:rsidRPr="00A300C4" w14:paraId="450BD10D" w14:textId="77777777">
        <w:trPr>
          <w:trHeight w:val="967"/>
        </w:trPr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64E0534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Open FIDE</w:t>
            </w:r>
          </w:p>
        </w:tc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6A2A74DE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 hráči</w:t>
            </w:r>
          </w:p>
        </w:tc>
        <w:tc>
          <w:tcPr>
            <w:tcW w:w="304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9D24A0D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Členové KŠSV, ženy, senioři, </w:t>
            </w:r>
          </w:p>
          <w:p w14:paraId="136FDA06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mládež do 18 let</w:t>
            </w:r>
          </w:p>
        </w:tc>
      </w:tr>
      <w:tr w:rsidR="00BB7AF6" w:rsidRPr="00A300C4" w14:paraId="24259D5F" w14:textId="77777777">
        <w:trPr>
          <w:trHeight w:val="323"/>
        </w:trPr>
        <w:tc>
          <w:tcPr>
            <w:tcW w:w="3044" w:type="dxa"/>
            <w:vAlign w:val="center"/>
          </w:tcPr>
          <w:p w14:paraId="715FB464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GM, IM, WGM, WIM,</w:t>
            </w:r>
          </w:p>
        </w:tc>
        <w:tc>
          <w:tcPr>
            <w:tcW w:w="3044" w:type="dxa"/>
            <w:vAlign w:val="center"/>
          </w:tcPr>
          <w:p w14:paraId="7F9843E7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3044" w:type="dxa"/>
            <w:vAlign w:val="center"/>
          </w:tcPr>
          <w:p w14:paraId="0F72048F" w14:textId="77777777" w:rsidR="00BB7AF6" w:rsidRPr="00A300C4" w:rsidRDefault="00BB7AF6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BB7AF6" w:rsidRPr="00A300C4" w14:paraId="1CDB54CD" w14:textId="77777777">
        <w:trPr>
          <w:trHeight w:val="341"/>
        </w:trPr>
        <w:tc>
          <w:tcPr>
            <w:tcW w:w="3044" w:type="dxa"/>
            <w:vAlign w:val="center"/>
          </w:tcPr>
          <w:p w14:paraId="5212FA8F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2300 a více</w:t>
            </w:r>
          </w:p>
        </w:tc>
        <w:tc>
          <w:tcPr>
            <w:tcW w:w="3044" w:type="dxa"/>
            <w:vAlign w:val="center"/>
          </w:tcPr>
          <w:p w14:paraId="3D2330DE" w14:textId="61F43590" w:rsidR="00BB7AF6" w:rsidRPr="00A300C4" w:rsidRDefault="005F371F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3044" w:type="dxa"/>
            <w:vAlign w:val="center"/>
          </w:tcPr>
          <w:p w14:paraId="0A16843A" w14:textId="13430EE3" w:rsidR="00BB7AF6" w:rsidRPr="00A300C4" w:rsidRDefault="005761F1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BB7AF6" w:rsidRPr="00A300C4" w14:paraId="1C1DDC8C" w14:textId="77777777">
        <w:trPr>
          <w:trHeight w:val="323"/>
        </w:trPr>
        <w:tc>
          <w:tcPr>
            <w:tcW w:w="3044" w:type="dxa"/>
            <w:vAlign w:val="center"/>
          </w:tcPr>
          <w:p w14:paraId="25510B00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2100–2299</w:t>
            </w:r>
          </w:p>
        </w:tc>
        <w:tc>
          <w:tcPr>
            <w:tcW w:w="3044" w:type="dxa"/>
            <w:vAlign w:val="center"/>
          </w:tcPr>
          <w:p w14:paraId="311FC044" w14:textId="529073C9" w:rsidR="00BB7AF6" w:rsidRPr="00A300C4" w:rsidRDefault="005F371F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3044" w:type="dxa"/>
            <w:vAlign w:val="center"/>
          </w:tcPr>
          <w:p w14:paraId="2A1FAC33" w14:textId="3B64451B" w:rsidR="00BB7AF6" w:rsidRPr="00A300C4" w:rsidRDefault="005761F1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BB7AF6" w:rsidRPr="00A300C4" w14:paraId="213AB295" w14:textId="77777777">
        <w:trPr>
          <w:trHeight w:val="341"/>
        </w:trPr>
        <w:tc>
          <w:tcPr>
            <w:tcW w:w="3044" w:type="dxa"/>
            <w:vAlign w:val="center"/>
          </w:tcPr>
          <w:p w14:paraId="40A2AD4B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2001–2099</w:t>
            </w:r>
          </w:p>
        </w:tc>
        <w:tc>
          <w:tcPr>
            <w:tcW w:w="3044" w:type="dxa"/>
            <w:vAlign w:val="center"/>
          </w:tcPr>
          <w:p w14:paraId="3BDEE632" w14:textId="5B820B8F" w:rsidR="00BB7AF6" w:rsidRPr="00A300C4" w:rsidRDefault="005F371F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3044" w:type="dxa"/>
            <w:vAlign w:val="center"/>
          </w:tcPr>
          <w:p w14:paraId="7131DEBB" w14:textId="2F404F11" w:rsidR="00BB7AF6" w:rsidRPr="00A300C4" w:rsidRDefault="005761F1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BB7AF6" w:rsidRPr="00A300C4" w14:paraId="77B19635" w14:textId="77777777">
        <w:trPr>
          <w:trHeight w:val="323"/>
        </w:trPr>
        <w:tc>
          <w:tcPr>
            <w:tcW w:w="3044" w:type="dxa"/>
            <w:vAlign w:val="center"/>
          </w:tcPr>
          <w:p w14:paraId="63E1C156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1801–2000</w:t>
            </w:r>
          </w:p>
        </w:tc>
        <w:tc>
          <w:tcPr>
            <w:tcW w:w="3044" w:type="dxa"/>
            <w:vAlign w:val="center"/>
          </w:tcPr>
          <w:p w14:paraId="66C2FDD2" w14:textId="20D7DD39" w:rsidR="00BB7AF6" w:rsidRPr="00A300C4" w:rsidRDefault="005F371F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3044" w:type="dxa"/>
            <w:vAlign w:val="center"/>
          </w:tcPr>
          <w:p w14:paraId="61904B9C" w14:textId="6A98BFC2" w:rsidR="00BB7AF6" w:rsidRPr="00A300C4" w:rsidRDefault="005761F1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BB7AF6" w:rsidRPr="00A300C4" w14:paraId="52E7B7BC" w14:textId="77777777">
        <w:trPr>
          <w:trHeight w:val="323"/>
        </w:trPr>
        <w:tc>
          <w:tcPr>
            <w:tcW w:w="3044" w:type="dxa"/>
            <w:vAlign w:val="center"/>
          </w:tcPr>
          <w:p w14:paraId="72DC56BA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FIDE 1800 a méně</w:t>
            </w:r>
          </w:p>
        </w:tc>
        <w:tc>
          <w:tcPr>
            <w:tcW w:w="3044" w:type="dxa"/>
            <w:vAlign w:val="center"/>
          </w:tcPr>
          <w:p w14:paraId="09F817EF" w14:textId="28D4EC00" w:rsidR="00BB7AF6" w:rsidRPr="00A300C4" w:rsidRDefault="005F371F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3044" w:type="dxa"/>
            <w:vAlign w:val="center"/>
          </w:tcPr>
          <w:p w14:paraId="0DBAD0C4" w14:textId="505DBC16" w:rsidR="00BB7AF6" w:rsidRPr="00A300C4" w:rsidRDefault="005761F1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BB7AF6" w:rsidRPr="00A300C4" w14:paraId="45308771" w14:textId="77777777">
        <w:trPr>
          <w:trHeight w:val="359"/>
        </w:trPr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1E807A8B" w14:textId="77777777" w:rsidR="00BB7AF6" w:rsidRPr="00A300C4" w:rsidRDefault="00BB7AF6" w:rsidP="00A30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FIDE ratingu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41E9F8C4" w14:textId="2879418C" w:rsidR="00BB7AF6" w:rsidRPr="00A300C4" w:rsidRDefault="005F371F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vAlign w:val="center"/>
          </w:tcPr>
          <w:p w14:paraId="47F961FA" w14:textId="701F8034" w:rsidR="00BB7AF6" w:rsidRPr="00A300C4" w:rsidRDefault="005761F1" w:rsidP="00A3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BB7AF6" w:rsidRPr="00A300C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</w:tbl>
    <w:p w14:paraId="71C8C8CC" w14:textId="77777777" w:rsidR="00BB7AF6" w:rsidRDefault="00BB7AF6" w:rsidP="00F0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3ECC36A4" w14:textId="0985050A" w:rsidR="00BB7AF6" w:rsidRPr="001744BA" w:rsidRDefault="00BB7AF6" w:rsidP="00F0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Poplatky za zápočet výsledků na ELO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 účtované dle ekonomické směrnice ŠSČR </w:t>
      </w: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ve výši 55 Kč za hráče jsou zahrnuty ve startovném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 za hráče s titulem GM, IM, WGM, WIM hradí tyto poplatky pořadatel.</w:t>
      </w:r>
    </w:p>
    <w:p w14:paraId="3B590739" w14:textId="77777777" w:rsidR="00BB7AF6" w:rsidRDefault="00BB7AF6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176E0C9" w14:textId="77777777" w:rsidR="00BB7AF6" w:rsidRPr="001744BA" w:rsidRDefault="00BB7AF6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Kritéria pro určení pořadí a dělení cen:</w:t>
      </w:r>
    </w:p>
    <w:p w14:paraId="6E919672" w14:textId="77777777" w:rsidR="00B0477A" w:rsidRDefault="00BB7AF6" w:rsidP="00A111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1. 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801332">
        <w:rPr>
          <w:rFonts w:ascii="Times New Roman" w:hAnsi="Times New Roman" w:cs="Times New Roman"/>
          <w:sz w:val="24"/>
          <w:szCs w:val="24"/>
          <w:lang w:eastAsia="cs-CZ"/>
        </w:rPr>
        <w:t>očet bodů, 2.</w:t>
      </w:r>
      <w:r w:rsidR="00801332" w:rsidRPr="00801332">
        <w:rPr>
          <w:rFonts w:ascii="Times New Roman" w:hAnsi="Times New Roman" w:cs="Times New Roman"/>
          <w:sz w:val="24"/>
          <w:szCs w:val="24"/>
        </w:rPr>
        <w:t xml:space="preserve"> Buchholz bez soupeře s nejnižším bodovým ziskem</w:t>
      </w:r>
      <w:r w:rsidRPr="00801332">
        <w:rPr>
          <w:rFonts w:ascii="Times New Roman" w:hAnsi="Times New Roman" w:cs="Times New Roman"/>
          <w:sz w:val="24"/>
          <w:szCs w:val="24"/>
          <w:lang w:eastAsia="cs-CZ"/>
        </w:rPr>
        <w:t xml:space="preserve">, 3. Buchholz, </w:t>
      </w:r>
    </w:p>
    <w:p w14:paraId="289A5903" w14:textId="7E827A0F" w:rsidR="00BB7AF6" w:rsidRPr="00B0477A" w:rsidRDefault="00BB7AF6" w:rsidP="00A111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801332">
        <w:rPr>
          <w:rFonts w:ascii="Times New Roman" w:hAnsi="Times New Roman" w:cs="Times New Roman"/>
          <w:sz w:val="24"/>
          <w:szCs w:val="24"/>
          <w:lang w:eastAsia="cs-CZ"/>
        </w:rPr>
        <w:t xml:space="preserve">4. </w:t>
      </w:r>
      <w:proofErr w:type="spellStart"/>
      <w:r w:rsidR="00801332" w:rsidRPr="00801332">
        <w:rPr>
          <w:rFonts w:ascii="Times New Roman" w:hAnsi="Times New Roman" w:cs="Times New Roman"/>
          <w:sz w:val="24"/>
          <w:szCs w:val="24"/>
        </w:rPr>
        <w:t>Sonneborn</w:t>
      </w:r>
      <w:proofErr w:type="spellEnd"/>
      <w:r w:rsidR="00801332" w:rsidRPr="00801332">
        <w:rPr>
          <w:rFonts w:ascii="Times New Roman" w:hAnsi="Times New Roman" w:cs="Times New Roman"/>
          <w:sz w:val="24"/>
          <w:szCs w:val="24"/>
        </w:rPr>
        <w:t>-Berger 5.</w:t>
      </w:r>
      <w:r w:rsidRPr="00801332">
        <w:rPr>
          <w:rFonts w:ascii="Times New Roman" w:hAnsi="Times New Roman" w:cs="Times New Roman"/>
          <w:sz w:val="24"/>
          <w:szCs w:val="24"/>
          <w:lang w:eastAsia="cs-CZ"/>
        </w:rPr>
        <w:t xml:space="preserve">počet vítězství, </w:t>
      </w:r>
      <w:r w:rsidR="00801332">
        <w:rPr>
          <w:rFonts w:ascii="Times New Roman" w:hAnsi="Times New Roman" w:cs="Times New Roman"/>
          <w:sz w:val="24"/>
          <w:szCs w:val="24"/>
          <w:lang w:eastAsia="cs-CZ"/>
        </w:rPr>
        <w:t>6.los</w:t>
      </w:r>
    </w:p>
    <w:p w14:paraId="44558156" w14:textId="77777777" w:rsidR="00BB7AF6" w:rsidRPr="00801332" w:rsidRDefault="00BB7AF6" w:rsidP="4328F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80133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 </w:t>
      </w:r>
    </w:p>
    <w:p w14:paraId="1F4F9164" w14:textId="77777777" w:rsidR="00BB7AF6" w:rsidRDefault="00BB7AF6" w:rsidP="00D31351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</w:pPr>
      <w:r w:rsidRPr="4328F5EA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cs-CZ"/>
        </w:rPr>
        <w:t>Časový plán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68"/>
      </w:tblGrid>
      <w:tr w:rsidR="00CE2DED" w:rsidRPr="00CE2DED" w14:paraId="10DEB448" w14:textId="77777777" w:rsidTr="00CE2DED">
        <w:trPr>
          <w:trHeight w:val="324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87BFB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92FD7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4. 7.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D14E9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16.00 - 17.00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80542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Prezentace</w:t>
            </w:r>
          </w:p>
        </w:tc>
      </w:tr>
      <w:tr w:rsidR="00CE2DED" w:rsidRPr="00CE2DED" w14:paraId="771055C9" w14:textId="77777777" w:rsidTr="00CE2DED">
        <w:trPr>
          <w:trHeight w:val="324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6F8EF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78CD4D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8F310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1A2D3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Zahájení, 1. kolo</w:t>
            </w:r>
          </w:p>
        </w:tc>
      </w:tr>
      <w:tr w:rsidR="00CE2DED" w:rsidRPr="00CE2DED" w14:paraId="1BDCFBF2" w14:textId="77777777" w:rsidTr="00CE2DE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7F7C1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88B24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ED0B9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A3195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kolo</w:t>
            </w:r>
          </w:p>
        </w:tc>
      </w:tr>
      <w:tr w:rsidR="00CE2DED" w:rsidRPr="00CE2DED" w14:paraId="2AFFD262" w14:textId="77777777" w:rsidTr="00CE2DE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A2C17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proofErr w:type="gramStart"/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st.svátek</w:t>
            </w:r>
            <w:proofErr w:type="spellEnd"/>
            <w:proofErr w:type="gramEnd"/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A122D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7F515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1EAF7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kolo</w:t>
            </w:r>
          </w:p>
        </w:tc>
      </w:tr>
      <w:tr w:rsidR="00CE2DED" w:rsidRPr="00CE2DED" w14:paraId="555B27B6" w14:textId="77777777" w:rsidTr="00CE2DE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6CC79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F13C0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585C3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981F4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kolo</w:t>
            </w:r>
          </w:p>
        </w:tc>
      </w:tr>
      <w:tr w:rsidR="00CE2DED" w:rsidRPr="00CE2DED" w14:paraId="5296A58B" w14:textId="77777777" w:rsidTr="00CE2DE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4231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proofErr w:type="gramStart"/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st.svátek</w:t>
            </w:r>
            <w:proofErr w:type="spellEnd"/>
            <w:proofErr w:type="gramEnd"/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B19CE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9E309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772A9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kolo</w:t>
            </w:r>
          </w:p>
        </w:tc>
      </w:tr>
      <w:tr w:rsidR="00CE2DED" w:rsidRPr="00CE2DED" w14:paraId="74E9F2AE" w14:textId="77777777" w:rsidTr="00CE2DED">
        <w:trPr>
          <w:trHeight w:val="324"/>
        </w:trPr>
        <w:tc>
          <w:tcPr>
            <w:tcW w:w="22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9B1C4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5981A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8E681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F9A29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kolo</w:t>
            </w:r>
          </w:p>
        </w:tc>
      </w:tr>
      <w:tr w:rsidR="00CE2DED" w:rsidRPr="00CE2DED" w14:paraId="1CE4AEB2" w14:textId="77777777" w:rsidTr="00CE2DED">
        <w:trPr>
          <w:trHeight w:val="324"/>
        </w:trPr>
        <w:tc>
          <w:tcPr>
            <w:tcW w:w="22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FEA9B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81DA4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5F48B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5BC6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7.kolo</w:t>
            </w:r>
          </w:p>
        </w:tc>
      </w:tr>
      <w:tr w:rsidR="00CE2DED" w:rsidRPr="00CE2DED" w14:paraId="7DF7A061" w14:textId="77777777" w:rsidTr="00CE2DED">
        <w:trPr>
          <w:trHeight w:val="324"/>
        </w:trPr>
        <w:tc>
          <w:tcPr>
            <w:tcW w:w="22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EAE92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BCA97" w14:textId="77777777" w:rsidR="00CE2DED" w:rsidRPr="00CE2DED" w:rsidRDefault="00CE2DED" w:rsidP="00CE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7DB7F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cca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6C68" w14:textId="77777777" w:rsidR="00CE2DED" w:rsidRPr="00CE2DED" w:rsidRDefault="00CE2DED" w:rsidP="00CE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Ukončení turnaje</w:t>
            </w:r>
          </w:p>
        </w:tc>
      </w:tr>
    </w:tbl>
    <w:p w14:paraId="3F839C67" w14:textId="77777777" w:rsidR="00CE2DED" w:rsidRDefault="00CE2DED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180B2FA5" w14:textId="58D41129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Přihlášky zasílejte na email:</w:t>
      </w:r>
      <w:r w:rsidRPr="4328F5EA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 </w:t>
      </w:r>
      <w:r w:rsidR="00CE2DED">
        <w:rPr>
          <w:rFonts w:ascii="Times New Roman" w:hAnsi="Times New Roman" w:cs="Times New Roman"/>
          <w:color w:val="1F3864"/>
          <w:sz w:val="24"/>
          <w:szCs w:val="24"/>
          <w:u w:val="single"/>
          <w:bdr w:val="none" w:sz="0" w:space="0" w:color="auto" w:frame="1"/>
          <w:lang w:eastAsia="cs-CZ"/>
        </w:rPr>
        <w:t>j</w:t>
      </w:r>
      <w:r>
        <w:rPr>
          <w:rFonts w:ascii="Times New Roman" w:hAnsi="Times New Roman" w:cs="Times New Roman"/>
          <w:color w:val="1F3864"/>
          <w:sz w:val="24"/>
          <w:szCs w:val="24"/>
          <w:u w:val="single"/>
          <w:bdr w:val="none" w:sz="0" w:space="0" w:color="auto" w:frame="1"/>
          <w:lang w:eastAsia="cs-CZ"/>
        </w:rPr>
        <w:t>osef.fisar.st@post.cz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tel. 731 285 80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2</w:t>
      </w:r>
      <w:r w:rsidR="00CE2D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.6.202</w:t>
      </w:r>
      <w:r w:rsidR="00CE2D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4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. V přihlášce uveďte: Jméno a příjmení, datum narození, pohlaví, FIDE titul, FIDE ELO, národní ELO, klub, federaci, kontaktní e-mail.</w:t>
      </w:r>
    </w:p>
    <w:p w14:paraId="002F7AC4" w14:textId="77777777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9DBCBC" w14:textId="41011A6F" w:rsidR="00BB7AF6" w:rsidRPr="00317342" w:rsidRDefault="00345F7F" w:rsidP="003173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30.</w:t>
      </w:r>
      <w:r w:rsidR="00B0477A">
        <w:rPr>
          <w:rFonts w:ascii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.2024       Fišar </w:t>
      </w:r>
      <w:r w:rsidR="00317342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391ECA">
        <w:rPr>
          <w:rFonts w:ascii="Times New Roman" w:hAnsi="Times New Roman" w:cs="Times New Roman"/>
          <w:sz w:val="24"/>
          <w:szCs w:val="24"/>
          <w:lang w:eastAsia="cs-CZ"/>
        </w:rPr>
        <w:t>osef st.</w:t>
      </w:r>
      <w:bookmarkStart w:id="0" w:name="_GoBack"/>
      <w:bookmarkEnd w:id="0"/>
    </w:p>
    <w:p w14:paraId="20EF4DD7" w14:textId="77777777" w:rsidR="00345F7F" w:rsidRDefault="00345F7F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3C5E2614" w14:textId="77777777" w:rsidR="00BB7AF6" w:rsidRPr="001744BA" w:rsidRDefault="00BB7AF6" w:rsidP="4328F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Dopravní obslužnost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 jak se k nám dostanete:</w:t>
      </w:r>
    </w:p>
    <w:p w14:paraId="02E7A66F" w14:textId="77777777" w:rsidR="00BB7AF6" w:rsidRDefault="00BB7AF6" w:rsidP="4328F5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Žďár nad Sázavou leží v Kraji Vysočina, tedy téměř ve středu ČR. Vzdálenost 29 km od sjezdu z dálnice D1 (Velké Meziříčí, Velký Beranov), silnice I. tříd ze směrů Pardubice, Havlíčkův Brod, Boskovice. Dobrá dostupnost i vlakem (jeden z hlavních železničních tahů Praha – Brno), i autobusy.</w:t>
      </w:r>
    </w:p>
    <w:p w14:paraId="77C0F70E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Volný čas:</w:t>
      </w:r>
    </w:p>
    <w:p w14:paraId="40D2DC4C" w14:textId="77777777" w:rsidR="00BB7AF6" w:rsidRPr="00F5405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Zámek Žďár nad Sázavou – vlastníci, rodina Kinských, zpřístupňují přírodní a kulturní dědictví této památky veřejnosti (možno navštívit např. Muzeum nové generace, cister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ciác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ký klášter, galerie 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sbírky) </w:t>
      </w:r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> </w:t>
      </w:r>
      <w:hyperlink r:id="rId8" w:tgtFrame="_blank" w:tooltip="http://www.zamekzdar.cz" w:history="1">
        <w:r w:rsidRPr="003A29F0">
          <w:rPr>
            <w:rFonts w:ascii="Times New Roman" w:hAnsi="Times New Roman" w:cs="Times New Roman"/>
            <w:color w:val="1F3864"/>
            <w:sz w:val="24"/>
            <w:szCs w:val="24"/>
            <w:u w:val="single"/>
            <w:bdr w:val="none" w:sz="0" w:space="0" w:color="auto" w:frame="1"/>
            <w:lang w:eastAsia="cs-CZ"/>
          </w:rPr>
          <w:t>http://www.zamekzdar.cz</w:t>
        </w:r>
      </w:hyperlink>
    </w:p>
    <w:p w14:paraId="745A22DA" w14:textId="77777777" w:rsidR="00BB7AF6" w:rsidRPr="00F5405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Zelená hora: Poutní kostel Zelená hora ve Žďáře nad Sázavou je zapsán v knize památek UNESCO. </w:t>
      </w:r>
      <w:hyperlink r:id="rId9" w:tgtFrame="_blank" w:tooltip="https://www.zelena-hora.cz" w:history="1">
        <w:r w:rsidRPr="003A29F0">
          <w:rPr>
            <w:rFonts w:ascii="Times New Roman" w:hAnsi="Times New Roman" w:cs="Times New Roman"/>
            <w:color w:val="1F3864"/>
            <w:sz w:val="24"/>
            <w:szCs w:val="24"/>
            <w:u w:val="single"/>
            <w:bdr w:val="none" w:sz="0" w:space="0" w:color="auto" w:frame="1"/>
            <w:lang w:eastAsia="cs-CZ"/>
          </w:rPr>
          <w:t>https://www.zelena-hora.cz</w:t>
        </w:r>
      </w:hyperlink>
    </w:p>
    <w:p w14:paraId="40F7FDD5" w14:textId="77777777" w:rsidR="00BB7AF6" w:rsidRPr="001744BA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Modelové království Žďár (v Domě kultury, druhé největší kolejiště v ČR).</w:t>
      </w:r>
    </w:p>
    <w:p w14:paraId="04D198F1" w14:textId="77777777" w:rsidR="00BB7AF6" w:rsidRPr="001744BA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Relaxační centrum Žďár nad Sázavou (sportovní stavba roku Vysočiny v roce 2013) – plavecký bazén s celoročním provozem.</w:t>
      </w:r>
    </w:p>
    <w:p w14:paraId="77E510BE" w14:textId="77777777" w:rsidR="00BB7AF6" w:rsidRPr="001744BA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Rekreační areál Pilák, který je doslova rájem pro sportovce každého věku. Vedle půjčovny šlapadel nebo paddleboardů si můžete zahrát minigolf, oblíbený disk golf nebo zabavit děti na některém z dětských hřišť.</w:t>
      </w:r>
    </w:p>
    <w:p w14:paraId="29C035E5" w14:textId="77777777" w:rsidR="00BB7AF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>Výlety do okolí – v okolí řada rybníků a možností procházek, naučné stezky, cyklotrasy.</w:t>
      </w:r>
    </w:p>
    <w:p w14:paraId="4DE0692F" w14:textId="77777777" w:rsidR="00BB7AF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30057E" w14:textId="77777777" w:rsidR="00BB7AF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Možnosti ubytování (každý si zajišťuje sám):</w:t>
      </w:r>
    </w:p>
    <w:p w14:paraId="146D2614" w14:textId="13372FF1" w:rsidR="00345F7F" w:rsidRDefault="008D45FA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Domov mládeže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Střední škola obchodní a služeb, Komenského 10, Žďár nad Sázavou</w:t>
      </w:r>
    </w:p>
    <w:p w14:paraId="66B4476C" w14:textId="54EF5162" w:rsidR="008D45FA" w:rsidRPr="008D45FA" w:rsidRDefault="00391ECA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10" w:history="1">
        <w:r w:rsidR="008D45FA" w:rsidRPr="0024792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mikesova@obchodskolazr.cz</w:t>
        </w:r>
      </w:hyperlink>
      <w:r w:rsidR="008D45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8D45FA">
        <w:rPr>
          <w:rFonts w:ascii="Arial" w:hAnsi="Arial" w:cs="Arial"/>
          <w:color w:val="495057"/>
          <w:shd w:val="clear" w:color="auto" w:fill="F8FBFF"/>
        </w:rPr>
        <w:t>tel. 566655028, 566655011, mob. 603 778 030</w:t>
      </w:r>
    </w:p>
    <w:p w14:paraId="3DBEE28C" w14:textId="77777777" w:rsidR="00345F7F" w:rsidRDefault="00345F7F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E4F8F50" w14:textId="3A5A8576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Hotel U Labutě,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náměstí Republiky 70/6, 591 01 Žďár nad Sázavou</w:t>
      </w:r>
    </w:p>
    <w:p w14:paraId="1D39B00E" w14:textId="77777777" w:rsidR="00BB7AF6" w:rsidRPr="00F54056" w:rsidRDefault="00391ECA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11">
        <w:r w:rsidR="00BB7AF6"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www.hotelulabute.cz</w:t>
        </w:r>
      </w:hyperlink>
      <w:r w:rsidR="00BB7AF6"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hyperlink r:id="rId12">
        <w:r w:rsidR="00BB7AF6"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recepce@hotelulabute.cz</w:t>
        </w:r>
      </w:hyperlink>
      <w:r w:rsidR="00BB7AF6"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tel. +420</w:t>
      </w:r>
      <w:r w:rsidR="00BB7A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702 209 633</w:t>
      </w:r>
      <w:proofErr w:type="gramStart"/>
      <w:r w:rsidR="00BB7A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B7AF6"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proofErr w:type="gramEnd"/>
    </w:p>
    <w:p w14:paraId="4923C135" w14:textId="77777777" w:rsidR="00BB7AF6" w:rsidRPr="00F54056" w:rsidRDefault="00BB7AF6" w:rsidP="00A111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Parkoviště, </w:t>
      </w:r>
      <w:proofErr w:type="spellStart"/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wi-fi</w:t>
      </w:r>
      <w:proofErr w:type="spellEnd"/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zdarma, </w:t>
      </w:r>
    </w:p>
    <w:p w14:paraId="7BB7E9F6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Hotel </w:t>
      </w:r>
      <w:proofErr w:type="spellStart"/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Tálský</w:t>
      </w:r>
      <w:proofErr w:type="spellEnd"/>
      <w:r w:rsidRPr="00F540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mlýn, </w:t>
      </w: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Zámek 18, 591 02 Žďár nad Sázavou 2</w:t>
      </w:r>
    </w:p>
    <w:p w14:paraId="59978F28" w14:textId="77777777" w:rsidR="00BB7AF6" w:rsidRPr="00F5405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5405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+420 778 706 003, </w:t>
      </w:r>
      <w:hyperlink r:id="rId13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recepce@talskymlyn.cz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hyperlink r:id="rId14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www.talskymlyn.cz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 </w:t>
      </w:r>
    </w:p>
    <w:p w14:paraId="265BD710" w14:textId="77777777" w:rsidR="00BB7AF6" w:rsidRDefault="00BB7AF6" w:rsidP="00A1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sz w:val="24"/>
          <w:szCs w:val="24"/>
          <w:lang w:eastAsia="cs-CZ"/>
        </w:rPr>
        <w:t xml:space="preserve">Ubytování se snídaní </w:t>
      </w:r>
    </w:p>
    <w:p w14:paraId="2C563903" w14:textId="77777777" w:rsidR="00BB7AF6" w:rsidRDefault="00BB7AF6" w:rsidP="00A1118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2D5E469" w14:textId="77777777" w:rsidR="00BB7AF6" w:rsidRPr="00F02ADA" w:rsidRDefault="00BB7AF6" w:rsidP="00A1118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4328F5E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Resort Erich, </w:t>
      </w:r>
      <w:r w:rsidRPr="4328F5EA">
        <w:rPr>
          <w:rFonts w:ascii="Times New Roman" w:hAnsi="Times New Roman" w:cs="Times New Roman"/>
          <w:sz w:val="24"/>
          <w:szCs w:val="24"/>
          <w:lang w:eastAsia="cs-CZ"/>
        </w:rPr>
        <w:t>Sázava 181, 592 11 Sázava u Žďáru nad Sázavou, GPS: 49.</w:t>
      </w:r>
      <w:proofErr w:type="gramStart"/>
      <w:r w:rsidRPr="4328F5EA">
        <w:rPr>
          <w:rFonts w:ascii="Times New Roman" w:hAnsi="Times New Roman" w:cs="Times New Roman"/>
          <w:sz w:val="24"/>
          <w:szCs w:val="24"/>
          <w:lang w:eastAsia="cs-CZ"/>
        </w:rPr>
        <w:t>5586108N</w:t>
      </w:r>
      <w:proofErr w:type="gramEnd"/>
      <w:r w:rsidRPr="4328F5EA">
        <w:rPr>
          <w:rFonts w:ascii="Times New Roman" w:hAnsi="Times New Roman" w:cs="Times New Roman"/>
          <w:sz w:val="24"/>
          <w:szCs w:val="24"/>
          <w:lang w:eastAsia="cs-CZ"/>
        </w:rPr>
        <w:t>, 15</w:t>
      </w:r>
      <w:r w:rsidRPr="00F02AD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.87688778E, telefon: +420 736 260 443, email: </w:t>
      </w:r>
      <w:hyperlink r:id="rId15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recepce@resort-erich.cz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hyperlink r:id="rId16">
        <w:r w:rsidRPr="003A29F0">
          <w:rPr>
            <w:rStyle w:val="Hypertextovodkaz"/>
            <w:rFonts w:ascii="Times New Roman" w:hAnsi="Times New Roman" w:cs="Times New Roman"/>
            <w:color w:val="1F3864"/>
            <w:sz w:val="24"/>
            <w:szCs w:val="24"/>
            <w:lang w:eastAsia="cs-CZ"/>
          </w:rPr>
          <w:t>https://www.resort-erich.cz</w:t>
        </w:r>
      </w:hyperlink>
      <w:r w:rsidRPr="003A29F0">
        <w:rPr>
          <w:rFonts w:ascii="Times New Roman" w:hAnsi="Times New Roman" w:cs="Times New Roman"/>
          <w:color w:val="1F3864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bohatě vybavený </w:t>
      </w:r>
      <w:r w:rsidRPr="00F02AD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rekreační objekt 8 km od Žďáru nad Sázavou</w:t>
      </w:r>
    </w:p>
    <w:p w14:paraId="62A84C16" w14:textId="77777777" w:rsidR="00BB7AF6" w:rsidRPr="00F02ADA" w:rsidRDefault="00BB7AF6" w:rsidP="00A713FD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sectPr w:rsidR="00BB7AF6" w:rsidRPr="00F02ADA" w:rsidSect="007D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50CB"/>
    <w:multiLevelType w:val="multilevel"/>
    <w:tmpl w:val="89A0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E401470"/>
    <w:multiLevelType w:val="multilevel"/>
    <w:tmpl w:val="74E4C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301728D"/>
    <w:multiLevelType w:val="multilevel"/>
    <w:tmpl w:val="9D6CB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AEC2CB9"/>
    <w:multiLevelType w:val="multilevel"/>
    <w:tmpl w:val="FF4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BA"/>
    <w:rsid w:val="00035090"/>
    <w:rsid w:val="00052201"/>
    <w:rsid w:val="0009293A"/>
    <w:rsid w:val="000B1503"/>
    <w:rsid w:val="000D4077"/>
    <w:rsid w:val="000D4864"/>
    <w:rsid w:val="000E7011"/>
    <w:rsid w:val="00121DAE"/>
    <w:rsid w:val="0015308B"/>
    <w:rsid w:val="001744BA"/>
    <w:rsid w:val="001C6C8C"/>
    <w:rsid w:val="002049D0"/>
    <w:rsid w:val="00281109"/>
    <w:rsid w:val="002A3219"/>
    <w:rsid w:val="002C20B3"/>
    <w:rsid w:val="002D5314"/>
    <w:rsid w:val="002D6736"/>
    <w:rsid w:val="00317342"/>
    <w:rsid w:val="003214ED"/>
    <w:rsid w:val="00326889"/>
    <w:rsid w:val="00343814"/>
    <w:rsid w:val="00345F7F"/>
    <w:rsid w:val="00391ECA"/>
    <w:rsid w:val="003A29F0"/>
    <w:rsid w:val="003C04EF"/>
    <w:rsid w:val="003F1C17"/>
    <w:rsid w:val="00443F6B"/>
    <w:rsid w:val="00451A77"/>
    <w:rsid w:val="00462B21"/>
    <w:rsid w:val="00494122"/>
    <w:rsid w:val="004E067B"/>
    <w:rsid w:val="004E784E"/>
    <w:rsid w:val="00544BF8"/>
    <w:rsid w:val="00563462"/>
    <w:rsid w:val="005761F1"/>
    <w:rsid w:val="00583881"/>
    <w:rsid w:val="005919C2"/>
    <w:rsid w:val="005C4D0F"/>
    <w:rsid w:val="005F371F"/>
    <w:rsid w:val="006328F0"/>
    <w:rsid w:val="006B361A"/>
    <w:rsid w:val="006F109E"/>
    <w:rsid w:val="006F7B11"/>
    <w:rsid w:val="007027FE"/>
    <w:rsid w:val="00722FDF"/>
    <w:rsid w:val="0072714B"/>
    <w:rsid w:val="007279A6"/>
    <w:rsid w:val="007D6212"/>
    <w:rsid w:val="007D66CB"/>
    <w:rsid w:val="00801332"/>
    <w:rsid w:val="00812FBF"/>
    <w:rsid w:val="008B0E7E"/>
    <w:rsid w:val="008D45FA"/>
    <w:rsid w:val="009749D3"/>
    <w:rsid w:val="009C2ACA"/>
    <w:rsid w:val="009F626E"/>
    <w:rsid w:val="00A1118D"/>
    <w:rsid w:val="00A225AF"/>
    <w:rsid w:val="00A300C4"/>
    <w:rsid w:val="00A713FD"/>
    <w:rsid w:val="00B00976"/>
    <w:rsid w:val="00B0477A"/>
    <w:rsid w:val="00B81579"/>
    <w:rsid w:val="00B97842"/>
    <w:rsid w:val="00BB0845"/>
    <w:rsid w:val="00BB4FCC"/>
    <w:rsid w:val="00BB7AF6"/>
    <w:rsid w:val="00BC1C83"/>
    <w:rsid w:val="00BF1860"/>
    <w:rsid w:val="00C041E0"/>
    <w:rsid w:val="00C35F2B"/>
    <w:rsid w:val="00C95605"/>
    <w:rsid w:val="00CA4506"/>
    <w:rsid w:val="00CB0D26"/>
    <w:rsid w:val="00CE2DED"/>
    <w:rsid w:val="00CE5F17"/>
    <w:rsid w:val="00D14F80"/>
    <w:rsid w:val="00D20AB5"/>
    <w:rsid w:val="00D31351"/>
    <w:rsid w:val="00D337BD"/>
    <w:rsid w:val="00D5074A"/>
    <w:rsid w:val="00D73FEE"/>
    <w:rsid w:val="00D867B7"/>
    <w:rsid w:val="00DA1F75"/>
    <w:rsid w:val="00DF3C9D"/>
    <w:rsid w:val="00E10AB8"/>
    <w:rsid w:val="00E74075"/>
    <w:rsid w:val="00EB67F7"/>
    <w:rsid w:val="00F02ADA"/>
    <w:rsid w:val="00F1505D"/>
    <w:rsid w:val="00F501D0"/>
    <w:rsid w:val="00F51CA5"/>
    <w:rsid w:val="00F54056"/>
    <w:rsid w:val="00F54295"/>
    <w:rsid w:val="00F63439"/>
    <w:rsid w:val="00FE06B7"/>
    <w:rsid w:val="00FE7D99"/>
    <w:rsid w:val="011DFEB5"/>
    <w:rsid w:val="020F5930"/>
    <w:rsid w:val="02DFA95B"/>
    <w:rsid w:val="06E2CA53"/>
    <w:rsid w:val="0A6E7C64"/>
    <w:rsid w:val="0BAEF000"/>
    <w:rsid w:val="0BF0E7FA"/>
    <w:rsid w:val="0C168876"/>
    <w:rsid w:val="0C7877F8"/>
    <w:rsid w:val="115C59A9"/>
    <w:rsid w:val="11A05A83"/>
    <w:rsid w:val="15B0001B"/>
    <w:rsid w:val="15CC4FA6"/>
    <w:rsid w:val="17A8C0D8"/>
    <w:rsid w:val="1CB93B64"/>
    <w:rsid w:val="1F5C7207"/>
    <w:rsid w:val="20F2B2C2"/>
    <w:rsid w:val="2161429C"/>
    <w:rsid w:val="223C42D4"/>
    <w:rsid w:val="23C8D09C"/>
    <w:rsid w:val="27D6612F"/>
    <w:rsid w:val="285AE238"/>
    <w:rsid w:val="29B01C80"/>
    <w:rsid w:val="2A818526"/>
    <w:rsid w:val="2B795A9D"/>
    <w:rsid w:val="2CA3F543"/>
    <w:rsid w:val="2E3FC5A4"/>
    <w:rsid w:val="2FE9DC7F"/>
    <w:rsid w:val="3006FFF0"/>
    <w:rsid w:val="300EED76"/>
    <w:rsid w:val="30DFA248"/>
    <w:rsid w:val="31A2D051"/>
    <w:rsid w:val="31AA5930"/>
    <w:rsid w:val="326B2959"/>
    <w:rsid w:val="331336C7"/>
    <w:rsid w:val="349554DD"/>
    <w:rsid w:val="34B6F4AE"/>
    <w:rsid w:val="35C7A841"/>
    <w:rsid w:val="37149CEA"/>
    <w:rsid w:val="37439D42"/>
    <w:rsid w:val="37EF6A51"/>
    <w:rsid w:val="389BA5A4"/>
    <w:rsid w:val="3A510309"/>
    <w:rsid w:val="3C83415A"/>
    <w:rsid w:val="3D2BB36F"/>
    <w:rsid w:val="3E6FB3DB"/>
    <w:rsid w:val="3F9163D1"/>
    <w:rsid w:val="40635431"/>
    <w:rsid w:val="413D8A20"/>
    <w:rsid w:val="42F282DE"/>
    <w:rsid w:val="4328F5EA"/>
    <w:rsid w:val="44581381"/>
    <w:rsid w:val="49CE5BFE"/>
    <w:rsid w:val="4DDDCA37"/>
    <w:rsid w:val="4F4F6A35"/>
    <w:rsid w:val="52F36FC2"/>
    <w:rsid w:val="56D77EA8"/>
    <w:rsid w:val="5B027DB6"/>
    <w:rsid w:val="5BB074D9"/>
    <w:rsid w:val="5CB7DB1B"/>
    <w:rsid w:val="5E34F379"/>
    <w:rsid w:val="5EE7B0F4"/>
    <w:rsid w:val="601D757E"/>
    <w:rsid w:val="60838155"/>
    <w:rsid w:val="66AF6A19"/>
    <w:rsid w:val="6963A8C2"/>
    <w:rsid w:val="6B036A9A"/>
    <w:rsid w:val="6F3BDA46"/>
    <w:rsid w:val="74124B59"/>
    <w:rsid w:val="755C4012"/>
    <w:rsid w:val="796495A6"/>
    <w:rsid w:val="79B13CB2"/>
    <w:rsid w:val="7B712C83"/>
    <w:rsid w:val="7C1FBA23"/>
    <w:rsid w:val="7E0C3837"/>
    <w:rsid w:val="7E27922F"/>
    <w:rsid w:val="7E9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53AB7"/>
  <w15:docId w15:val="{590FA977-A1A1-43C7-9538-76F2C86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FCC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17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744B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1744BA"/>
    <w:rPr>
      <w:color w:val="0000FF"/>
      <w:u w:val="single"/>
    </w:rPr>
  </w:style>
  <w:style w:type="character" w:customStyle="1" w:styleId="ai1ec-hidden-xs">
    <w:name w:val="ai1ec-hidden-xs"/>
    <w:basedOn w:val="Standardnpsmoodstavce"/>
    <w:uiPriority w:val="99"/>
    <w:rsid w:val="001744BA"/>
  </w:style>
  <w:style w:type="character" w:customStyle="1" w:styleId="ai1ec-dropdown-toggle">
    <w:name w:val="ai1ec-dropdown-toggle"/>
    <w:basedOn w:val="Standardnpsmoodstavce"/>
    <w:uiPriority w:val="99"/>
    <w:rsid w:val="001744BA"/>
  </w:style>
  <w:style w:type="character" w:customStyle="1" w:styleId="ai1ec-allday-badge">
    <w:name w:val="ai1ec-allday-badge"/>
    <w:basedOn w:val="Standardnpsmoodstavce"/>
    <w:uiPriority w:val="99"/>
    <w:rsid w:val="001744BA"/>
  </w:style>
  <w:style w:type="character" w:styleId="Siln">
    <w:name w:val="Strong"/>
    <w:basedOn w:val="Standardnpsmoodstavce"/>
    <w:uiPriority w:val="99"/>
    <w:qFormat/>
    <w:rsid w:val="001744BA"/>
    <w:rPr>
      <w:b/>
      <w:bCs/>
    </w:rPr>
  </w:style>
  <w:style w:type="paragraph" w:styleId="Normlnweb">
    <w:name w:val="Normal (Web)"/>
    <w:basedOn w:val="Normln"/>
    <w:uiPriority w:val="99"/>
    <w:semiHidden/>
    <w:rsid w:val="001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1744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F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702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27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7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2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7FE"/>
    <w:rPr>
      <w:b/>
      <w:bCs/>
      <w:sz w:val="20"/>
      <w:szCs w:val="20"/>
    </w:rPr>
  </w:style>
  <w:style w:type="table" w:customStyle="1" w:styleId="Prosttabulka31">
    <w:name w:val="Prostá tabulka 31"/>
    <w:uiPriority w:val="99"/>
    <w:rsid w:val="00BB4FCC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5C4D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rosttabulka21">
    <w:name w:val="Prostá tabulka 21"/>
    <w:uiPriority w:val="99"/>
    <w:rsid w:val="00BB4FCC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8D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737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7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15514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8745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726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48727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730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738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741">
                      <w:marLeft w:val="-225"/>
                      <w:marRight w:val="-225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hyperlink" Target="mailto:recepce@talskymlyn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ecepce@hotelulabut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ort-erich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telulabute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ecepce@resort-erich.cz" TargetMode="External"/><Relationship Id="rId10" Type="http://schemas.openxmlformats.org/officeDocument/2006/relationships/hyperlink" Target="mailto:mikesova@obchodskolaz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lena-hora.cz/" TargetMode="External"/><Relationship Id="rId14" Type="http://schemas.openxmlformats.org/officeDocument/2006/relationships/hyperlink" Target="http://www.talskymly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Vladislav Obůrka</dc:creator>
  <cp:keywords/>
  <dc:description/>
  <cp:lastModifiedBy>admin</cp:lastModifiedBy>
  <cp:revision>3</cp:revision>
  <cp:lastPrinted>2021-07-13T14:26:00Z</cp:lastPrinted>
  <dcterms:created xsi:type="dcterms:W3CDTF">2024-04-15T19:47:00Z</dcterms:created>
  <dcterms:modified xsi:type="dcterms:W3CDTF">2024-04-15T19:47:00Z</dcterms:modified>
</cp:coreProperties>
</file>